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0C7" w:rsidRDefault="00DD1900" w:rsidP="00DF58BC">
      <w:pPr>
        <w:jc w:val="cente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 to how we manage requests for an appointment on the day</w:t>
      </w:r>
    </w:p>
    <w:p w:rsidR="00DD1900" w:rsidRDefault="00DD1900" w:rsidP="00DF58BC">
      <w:pPr>
        <w:jc w:val="cente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F58BC">
      <w:pPr>
        <w:jc w:val="cente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FREQUENTLY ASKED QUESTIONS</w:t>
      </w:r>
    </w:p>
    <w:p w:rsidR="00DD1900" w:rsidRDefault="00DD1900" w:rsidP="00DF58BC">
      <w:pPr>
        <w:jc w:val="cente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Why is Wealden Ridge Medical Partnership making this change?  </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review of our appointment data showed us that many of the telephone calls queuing at 8am to request an appointment on the day were </w:t>
      </w:r>
      <w:r w:rsidRPr="00DD1900">
        <w:rPr>
          <w:rFonts w:ascii="Arial" w:hAnsi="Arial" w:cs="Arial"/>
          <w:b/>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urgent conditions/illnesses.</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Many of the requests for an appointment were for routine issues that didn’t need to be seen on the day and could have been booked for an appointment in the future.</w:t>
      </w:r>
      <w:r w:rsidR="00CF068C">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Thus freeing up an appointment on the day for patients with more urgent issues/illnesses.</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P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By </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reviewing our appointment system and creating </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additional appointments</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available </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be booked ahead we anticipate </w:t>
      </w:r>
      <w:r w:rsidR="00CF068C">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that the 8am telephone calls</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will</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in time, be for urgent illnesses/issues.</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This change is also in </w:t>
      </w:r>
      <w:r w:rsidRPr="00DD1900">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line with</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Government</w:t>
      </w:r>
      <w:r w:rsidRPr="00DD1900">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directive to reduce/eliminate the “8am scramble for an appointment”</w:t>
      </w:r>
    </w:p>
    <w:p w:rsidR="00DD1900" w:rsidRDefault="00DD1900" w:rsidP="00DD1900">
      <w:pP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How do I make an appointment for an urgent illness/condition on the day?  </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you feel you need to see a doctor on the day, you should telephone the practice as normal.</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receptionist will ask whether your request for an appointment is for an urgent issue.</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it is urgent, a link will be sent to your mobile phone.</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w:t>
      </w:r>
      <w:r w:rsidR="00CF068C">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 you receive the link and</w:t>
      </w:r>
      <w:r w:rsidR="00CF068C">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complete the request,</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your request will be forwarded electronically to the duty doctor for triage.</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P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Following triage by the duty doctor you will either be offered an appointment on the day or be asked to book an appointment ahead depending on the urgency of the illness/issue.</w:t>
      </w:r>
    </w:p>
    <w:p w:rsidR="00DD1900" w:rsidRDefault="00DD1900" w:rsidP="00DD1900">
      <w:pP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Can I make an appointment ahead for a non urgent issue? </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 you can, we would ask if your request is routine and not urgent for on the day appointment that you telephone or call in to reception after 10am to make an appointment.</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offer the following appointments to book ahead:</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Pr="00DD1900" w:rsidRDefault="00DD1900" w:rsidP="00DD1900">
      <w:pPr>
        <w:numPr>
          <w:ilvl w:val="0"/>
          <w:numId w:val="1"/>
        </w:num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D1900">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48 hours ahead</w:t>
      </w:r>
    </w:p>
    <w:p w:rsidR="00DD1900" w:rsidRPr="00DD1900" w:rsidRDefault="00DD1900" w:rsidP="00DD1900">
      <w:pPr>
        <w:numPr>
          <w:ilvl w:val="0"/>
          <w:numId w:val="1"/>
        </w:num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D1900">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week ahead</w:t>
      </w:r>
    </w:p>
    <w:p w:rsidR="00DD1900" w:rsidRPr="00DD1900" w:rsidRDefault="00DD1900" w:rsidP="00DD1900">
      <w:pPr>
        <w:numPr>
          <w:ilvl w:val="0"/>
          <w:numId w:val="1"/>
        </w:num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D1900">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weeks ahead</w:t>
      </w:r>
    </w:p>
    <w:p w:rsidR="00DD1900" w:rsidRDefault="00DD1900" w:rsidP="00DD1900">
      <w:pPr>
        <w:numPr>
          <w:ilvl w:val="0"/>
          <w:numId w:val="1"/>
        </w:num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D1900">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 to 6 weeks ahead</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Appointments are also available to book on-line via the </w:t>
      </w:r>
      <w:r w:rsidRPr="00DD1900">
        <w:rPr>
          <w:rFonts w:ascii="Arial" w:hAnsi="Arial" w:cs="Arial"/>
          <w:b/>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NHS App</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 </w:t>
      </w:r>
      <w:r w:rsidRPr="00DD1900">
        <w:rPr>
          <w:rFonts w:ascii="Arial" w:hAnsi="Arial" w:cs="Arial"/>
          <w:b/>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Patient Access</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Please note there may be a reduction of appointments available on line during the following times:</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pStyle w:val="ListParagraph"/>
        <w:numPr>
          <w:ilvl w:val="0"/>
          <w:numId w:val="6"/>
        </w:num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the first two weeks of the new change</w:t>
      </w:r>
    </w:p>
    <w:p w:rsidR="00DD1900" w:rsidRPr="00DD1900" w:rsidRDefault="00DD1900" w:rsidP="00DD1900">
      <w:pPr>
        <w:pStyle w:val="ListParagraph"/>
        <w:numPr>
          <w:ilvl w:val="0"/>
          <w:numId w:val="6"/>
        </w:num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Around public bank holidays</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Pr="00DD1900" w:rsidRDefault="00DD1900" w:rsidP="00DD1900">
      <w:pPr>
        <w:rPr>
          <w:rFonts w:ascii="Arial" w:hAnsi="Arial" w:cs="Arial"/>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DD1900">
        <w:rPr>
          <w:rFonts w:ascii="Arial" w:hAnsi="Arial" w:cs="Arial"/>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Pr="00DD1900">
        <w:rPr>
          <w:rFonts w:ascii="Arial" w:hAnsi="Arial" w:cs="Arial"/>
          <w:b/>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NHS App</w:t>
      </w:r>
      <w:r w:rsidRPr="00DD1900">
        <w:rPr>
          <w:rFonts w:ascii="Arial" w:hAnsi="Arial" w:cs="Arial"/>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can be downloaded from your usual app store</w:t>
      </w:r>
    </w:p>
    <w:p w:rsidR="00DD1900" w:rsidRPr="00DD1900" w:rsidRDefault="00DD1900" w:rsidP="00DD1900">
      <w:pPr>
        <w:rPr>
          <w:rFonts w:ascii="Arial" w:hAnsi="Arial" w:cs="Arial"/>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D1900">
        <w:rPr>
          <w:rFonts w:ascii="Arial" w:hAnsi="Arial" w:cs="Arial"/>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DD1900">
        <w:rPr>
          <w:rFonts w:ascii="Arial" w:hAnsi="Arial" w:cs="Arial"/>
          <w:b/>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Patient Access</w:t>
      </w:r>
      <w:r w:rsidRPr="00DD1900">
        <w:rPr>
          <w:rFonts w:ascii="Arial" w:hAnsi="Arial" w:cs="Arial"/>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is granted via reception with proof of ID</w:t>
      </w:r>
    </w:p>
    <w:p w:rsidR="00DD1900" w:rsidRP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do not have access to a mobile phone and cannot receive a text link, how do I make an appointment on the day for an urgent illness/condition?  </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will have a limited number of appointments available for booking via reception for those patients without a mobile phone.</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P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Or if you prefer our reception team can complete the on-line form on your behalf.  If you present at reception </w:t>
      </w:r>
      <w:r w:rsidR="00DE39A9">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this option, y</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ou </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may be asked to go home and a member of the team will telephone you on a landline to go through the on-line fo</w:t>
      </w:r>
      <w:r w:rsidR="00DE39A9">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rm, this is for reasons of confidentiality.</w:t>
      </w:r>
    </w:p>
    <w:p w:rsidR="00DD1900" w:rsidRDefault="00DD1900" w:rsidP="00DD1900">
      <w:pP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P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 am not confident completing on-line forms, how can you help me with this?</w:t>
      </w:r>
      <w:r w:rsidRPr="00DD1900">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ur reception team can complete the on-line form on your behalf.  If you present at reception </w:t>
      </w:r>
      <w:r w:rsidR="00DE39A9">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this option, </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may be asked to go home and a member of the team will telephone you on a landline to go through</w:t>
      </w:r>
      <w:r w:rsidR="00DE39A9">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on-line form, this is for reasons of confidentiality.</w:t>
      </w:r>
      <w:bookmarkStart w:id="0" w:name="_GoBack"/>
      <w:bookmarkEnd w:id="0"/>
    </w:p>
    <w:p w:rsidR="00DD1900" w:rsidRDefault="00DD1900" w:rsidP="00DD1900">
      <w:pP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prefer to make an appointment at the reception desk, will I still be able to do this? </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 w</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 will have a limited number of appointments available for booking via reception for those patients without a mobile phone.</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P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can also present at reception if you have a mobile phone and wish to book an on the day appointment for an urgent illness/condition, a l</w:t>
      </w:r>
      <w:r w:rsidR="00CF068C">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ink will be sent to your phone as</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described above.</w:t>
      </w:r>
    </w:p>
    <w:p w:rsidR="00DD1900" w:rsidRDefault="00DD1900" w:rsidP="00DD1900">
      <w:pP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D1900" w:rsidRPr="00DD1900" w:rsidRDefault="00DD1900" w:rsidP="00DD1900">
      <w:pP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Does this change affect appointments with all healthcare professionals at the practice?  </w:t>
      </w:r>
      <w:r>
        <w:rPr>
          <w:rFonts w:ascii="Arial" w:hAnsi="Arial" w:cs="Arial"/>
          <w:color w:val="000000" w:themeColor="tex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 this change just affects requests for a GP appointment.</w:t>
      </w:r>
    </w:p>
    <w:p w:rsidR="00DD1900" w:rsidRDefault="00DD1900" w:rsidP="00DD1900">
      <w:pP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F58BC" w:rsidRPr="00DF58BC" w:rsidRDefault="00DD1900">
      <w:pPr>
        <w:rPr>
          <w:rStyle w:val="uv3um"/>
          <w:rFonts w:ascii="Arial" w:hAnsi="Arial" w:cs="Arial"/>
          <w:color w:val="001D35"/>
          <w:sz w:val="40"/>
          <w:szCs w:val="40"/>
          <w:shd w:val="clear" w:color="auto" w:fill="FFFFFF"/>
        </w:rPr>
      </w:pPr>
      <w:r>
        <w:rPr>
          <w:rFonts w:ascii="Arial" w:hAnsi="Arial" w:cs="Arial"/>
          <w:b/>
          <w:color w:val="FF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What are the 7 conditions that the local pharmacist can treat and prescribe for?  </w:t>
      </w:r>
      <w:r w:rsidR="003450C7">
        <w:rPr>
          <w:rFonts w:ascii="Arial" w:hAnsi="Arial" w:cs="Arial"/>
          <w:color w:val="001D35"/>
          <w:sz w:val="40"/>
          <w:szCs w:val="40"/>
          <w:shd w:val="clear" w:color="auto" w:fill="FFFFFF"/>
        </w:rPr>
        <w:t>T</w:t>
      </w:r>
      <w:r w:rsidR="00DF58BC" w:rsidRPr="00DF58BC">
        <w:rPr>
          <w:rFonts w:ascii="Arial" w:hAnsi="Arial" w:cs="Arial"/>
          <w:color w:val="001D35"/>
          <w:sz w:val="40"/>
          <w:szCs w:val="40"/>
          <w:shd w:val="clear" w:color="auto" w:fill="FFFFFF"/>
        </w:rPr>
        <w:t>he NHS Pharmacy First scheme</w:t>
      </w:r>
      <w:r w:rsidR="00DF58BC" w:rsidRPr="00DF58BC">
        <w:rPr>
          <w:rFonts w:ascii="Arial" w:eastAsia="Times New Roman" w:hAnsi="Arial" w:cs="Arial"/>
          <w:color w:val="001D35"/>
          <w:spacing w:val="2"/>
          <w:sz w:val="40"/>
          <w:szCs w:val="40"/>
          <w:lang w:eastAsia="en-GB"/>
        </w:rPr>
        <w:t xml:space="preserve"> launched by the government and NHS England on January 31, 2024, allows </w:t>
      </w:r>
      <w:r w:rsidR="00DF58BC" w:rsidRPr="00DF58BC">
        <w:rPr>
          <w:rFonts w:ascii="Arial" w:hAnsi="Arial" w:cs="Arial"/>
          <w:color w:val="001D35"/>
          <w:sz w:val="40"/>
          <w:szCs w:val="40"/>
          <w:shd w:val="clear" w:color="auto" w:fill="FFFFFF"/>
        </w:rPr>
        <w:t>community pharmacists to treat seven common conditions without a</w:t>
      </w:r>
      <w:r w:rsidR="0097156A">
        <w:rPr>
          <w:rFonts w:ascii="Arial" w:hAnsi="Arial" w:cs="Arial"/>
          <w:color w:val="001D35"/>
          <w:sz w:val="40"/>
          <w:szCs w:val="40"/>
          <w:shd w:val="clear" w:color="auto" w:fill="FFFFFF"/>
        </w:rPr>
        <w:t xml:space="preserve"> GP appointment or prescription, these being:</w:t>
      </w:r>
    </w:p>
    <w:p w:rsidR="00DF58BC" w:rsidRPr="00DF58BC" w:rsidRDefault="00DF58BC">
      <w:pPr>
        <w:rPr>
          <w:rStyle w:val="uv3um"/>
          <w:rFonts w:ascii="Arial" w:hAnsi="Arial" w:cs="Arial"/>
          <w:color w:val="001D35"/>
          <w:sz w:val="40"/>
          <w:szCs w:val="40"/>
          <w:shd w:val="clear" w:color="auto" w:fill="FFFFFF"/>
        </w:rPr>
      </w:pPr>
    </w:p>
    <w:p w:rsidR="00DF58BC" w:rsidRPr="00DF58BC" w:rsidRDefault="00DF58BC" w:rsidP="00DF58BC">
      <w:pPr>
        <w:numPr>
          <w:ilvl w:val="1"/>
          <w:numId w:val="4"/>
        </w:numPr>
        <w:shd w:val="clear" w:color="auto" w:fill="FFFFFF"/>
        <w:spacing w:after="120"/>
        <w:rPr>
          <w:rFonts w:ascii="Arial" w:eastAsia="Times New Roman" w:hAnsi="Arial" w:cs="Arial"/>
          <w:color w:val="001D35"/>
          <w:spacing w:val="2"/>
          <w:sz w:val="40"/>
          <w:szCs w:val="40"/>
          <w:lang w:eastAsia="en-GB"/>
        </w:rPr>
      </w:pPr>
      <w:r w:rsidRPr="00DF58BC">
        <w:rPr>
          <w:rFonts w:ascii="Arial" w:eastAsia="Times New Roman" w:hAnsi="Arial" w:cs="Arial"/>
          <w:color w:val="001D35"/>
          <w:spacing w:val="2"/>
          <w:sz w:val="40"/>
          <w:szCs w:val="40"/>
          <w:lang w:eastAsia="en-GB"/>
        </w:rPr>
        <w:t>Sore throat</w:t>
      </w:r>
    </w:p>
    <w:p w:rsidR="00DF58BC" w:rsidRPr="00DF58BC" w:rsidRDefault="00DF58BC" w:rsidP="00DF58BC">
      <w:pPr>
        <w:numPr>
          <w:ilvl w:val="1"/>
          <w:numId w:val="4"/>
        </w:numPr>
        <w:shd w:val="clear" w:color="auto" w:fill="FFFFFF"/>
        <w:spacing w:after="120"/>
        <w:rPr>
          <w:rFonts w:ascii="Arial" w:eastAsia="Times New Roman" w:hAnsi="Arial" w:cs="Arial"/>
          <w:color w:val="001D35"/>
          <w:spacing w:val="2"/>
          <w:sz w:val="40"/>
          <w:szCs w:val="40"/>
          <w:lang w:eastAsia="en-GB"/>
        </w:rPr>
      </w:pPr>
      <w:r w:rsidRPr="00DF58BC">
        <w:rPr>
          <w:rFonts w:ascii="Arial" w:eastAsia="Times New Roman" w:hAnsi="Arial" w:cs="Arial"/>
          <w:color w:val="001D35"/>
          <w:spacing w:val="2"/>
          <w:sz w:val="40"/>
          <w:szCs w:val="40"/>
          <w:lang w:eastAsia="en-GB"/>
        </w:rPr>
        <w:t>Earache</w:t>
      </w:r>
    </w:p>
    <w:p w:rsidR="00DF58BC" w:rsidRPr="00DF58BC" w:rsidRDefault="00DF58BC" w:rsidP="00DF58BC">
      <w:pPr>
        <w:numPr>
          <w:ilvl w:val="1"/>
          <w:numId w:val="4"/>
        </w:numPr>
        <w:shd w:val="clear" w:color="auto" w:fill="FFFFFF"/>
        <w:spacing w:after="120"/>
        <w:rPr>
          <w:rFonts w:ascii="Arial" w:eastAsia="Times New Roman" w:hAnsi="Arial" w:cs="Arial"/>
          <w:color w:val="001D35"/>
          <w:spacing w:val="2"/>
          <w:sz w:val="40"/>
          <w:szCs w:val="40"/>
          <w:lang w:eastAsia="en-GB"/>
        </w:rPr>
      </w:pPr>
      <w:r w:rsidRPr="00DF58BC">
        <w:rPr>
          <w:rFonts w:ascii="Arial" w:eastAsia="Times New Roman" w:hAnsi="Arial" w:cs="Arial"/>
          <w:color w:val="001D35"/>
          <w:spacing w:val="2"/>
          <w:sz w:val="40"/>
          <w:szCs w:val="40"/>
          <w:lang w:eastAsia="en-GB"/>
        </w:rPr>
        <w:t>Sinusitis</w:t>
      </w:r>
    </w:p>
    <w:p w:rsidR="00DF58BC" w:rsidRPr="00DF58BC" w:rsidRDefault="00DF58BC" w:rsidP="00DF58BC">
      <w:pPr>
        <w:numPr>
          <w:ilvl w:val="1"/>
          <w:numId w:val="4"/>
        </w:numPr>
        <w:shd w:val="clear" w:color="auto" w:fill="FFFFFF"/>
        <w:spacing w:after="120"/>
        <w:rPr>
          <w:rFonts w:ascii="Arial" w:eastAsia="Times New Roman" w:hAnsi="Arial" w:cs="Arial"/>
          <w:color w:val="001D35"/>
          <w:spacing w:val="2"/>
          <w:sz w:val="40"/>
          <w:szCs w:val="40"/>
          <w:lang w:eastAsia="en-GB"/>
        </w:rPr>
      </w:pPr>
      <w:r w:rsidRPr="00DF58BC">
        <w:rPr>
          <w:rFonts w:ascii="Arial" w:eastAsia="Times New Roman" w:hAnsi="Arial" w:cs="Arial"/>
          <w:color w:val="001D35"/>
          <w:spacing w:val="2"/>
          <w:sz w:val="40"/>
          <w:szCs w:val="40"/>
          <w:lang w:eastAsia="en-GB"/>
        </w:rPr>
        <w:t>Infected insect bites</w:t>
      </w:r>
    </w:p>
    <w:p w:rsidR="00DF58BC" w:rsidRPr="00DF58BC" w:rsidRDefault="00DF58BC" w:rsidP="00DF58BC">
      <w:pPr>
        <w:numPr>
          <w:ilvl w:val="1"/>
          <w:numId w:val="4"/>
        </w:numPr>
        <w:shd w:val="clear" w:color="auto" w:fill="FFFFFF"/>
        <w:spacing w:after="120"/>
        <w:rPr>
          <w:rFonts w:ascii="Arial" w:eastAsia="Times New Roman" w:hAnsi="Arial" w:cs="Arial"/>
          <w:color w:val="001D35"/>
          <w:spacing w:val="2"/>
          <w:sz w:val="40"/>
          <w:szCs w:val="40"/>
          <w:lang w:eastAsia="en-GB"/>
        </w:rPr>
      </w:pPr>
      <w:r w:rsidRPr="00DF58BC">
        <w:rPr>
          <w:rFonts w:ascii="Arial" w:eastAsia="Times New Roman" w:hAnsi="Arial" w:cs="Arial"/>
          <w:color w:val="001D35"/>
          <w:spacing w:val="2"/>
          <w:sz w:val="40"/>
          <w:szCs w:val="40"/>
          <w:lang w:eastAsia="en-GB"/>
        </w:rPr>
        <w:t>Impetigo (a bacterial skin infection)</w:t>
      </w:r>
    </w:p>
    <w:p w:rsidR="00DF58BC" w:rsidRPr="00DF58BC" w:rsidRDefault="00DF58BC" w:rsidP="00DF58BC">
      <w:pPr>
        <w:numPr>
          <w:ilvl w:val="1"/>
          <w:numId w:val="4"/>
        </w:numPr>
        <w:shd w:val="clear" w:color="auto" w:fill="FFFFFF"/>
        <w:spacing w:after="120"/>
        <w:rPr>
          <w:rFonts w:ascii="Arial" w:eastAsia="Times New Roman" w:hAnsi="Arial" w:cs="Arial"/>
          <w:color w:val="001D35"/>
          <w:spacing w:val="2"/>
          <w:sz w:val="40"/>
          <w:szCs w:val="40"/>
          <w:lang w:eastAsia="en-GB"/>
        </w:rPr>
      </w:pPr>
      <w:r w:rsidRPr="00DF58BC">
        <w:rPr>
          <w:rFonts w:ascii="Arial" w:eastAsia="Times New Roman" w:hAnsi="Arial" w:cs="Arial"/>
          <w:color w:val="001D35"/>
          <w:spacing w:val="2"/>
          <w:sz w:val="40"/>
          <w:szCs w:val="40"/>
          <w:lang w:eastAsia="en-GB"/>
        </w:rPr>
        <w:t>Shingles</w:t>
      </w:r>
    </w:p>
    <w:p w:rsidR="005B0DB2" w:rsidRDefault="00DF58BC" w:rsidP="002162A2">
      <w:pPr>
        <w:numPr>
          <w:ilvl w:val="1"/>
          <w:numId w:val="4"/>
        </w:numPr>
        <w:shd w:val="clear" w:color="auto" w:fill="FFFFFF"/>
        <w:rPr>
          <w:rFonts w:ascii="Arial" w:eastAsia="Times New Roman" w:hAnsi="Arial" w:cs="Arial"/>
          <w:color w:val="001D35"/>
          <w:spacing w:val="2"/>
          <w:sz w:val="40"/>
          <w:szCs w:val="40"/>
          <w:lang w:eastAsia="en-GB"/>
        </w:rPr>
      </w:pPr>
      <w:r w:rsidRPr="003450C7">
        <w:rPr>
          <w:rFonts w:ascii="Arial" w:eastAsia="Times New Roman" w:hAnsi="Arial" w:cs="Arial"/>
          <w:color w:val="001D35"/>
          <w:spacing w:val="2"/>
          <w:sz w:val="40"/>
          <w:szCs w:val="40"/>
          <w:lang w:eastAsia="en-GB"/>
        </w:rPr>
        <w:t>Uncomplicated urinary tract infections in women</w:t>
      </w:r>
    </w:p>
    <w:p w:rsidR="00925794" w:rsidRDefault="00925794" w:rsidP="00925794">
      <w:pPr>
        <w:shd w:val="clear" w:color="auto" w:fill="FFFFFF"/>
        <w:rPr>
          <w:rFonts w:ascii="Arial" w:eastAsia="Times New Roman" w:hAnsi="Arial" w:cs="Arial"/>
          <w:color w:val="001D35"/>
          <w:spacing w:val="2"/>
          <w:sz w:val="40"/>
          <w:szCs w:val="40"/>
          <w:lang w:eastAsia="en-GB"/>
        </w:rPr>
      </w:pPr>
    </w:p>
    <w:p w:rsidR="00925794" w:rsidRPr="003450C7" w:rsidRDefault="00925794" w:rsidP="00925794">
      <w:pPr>
        <w:shd w:val="clear" w:color="auto" w:fill="FFFFFF"/>
        <w:rPr>
          <w:rFonts w:ascii="Arial" w:eastAsia="Times New Roman" w:hAnsi="Arial" w:cs="Arial"/>
          <w:color w:val="001D35"/>
          <w:spacing w:val="2"/>
          <w:sz w:val="40"/>
          <w:szCs w:val="40"/>
          <w:lang w:eastAsia="en-GB"/>
        </w:rPr>
      </w:pPr>
      <w:r>
        <w:rPr>
          <w:rFonts w:ascii="Arial" w:eastAsia="Times New Roman" w:hAnsi="Arial" w:cs="Arial"/>
          <w:color w:val="001D35"/>
          <w:spacing w:val="2"/>
          <w:sz w:val="40"/>
          <w:szCs w:val="40"/>
          <w:lang w:eastAsia="en-GB"/>
        </w:rPr>
        <w:t>.</w:t>
      </w:r>
    </w:p>
    <w:sectPr w:rsidR="00925794" w:rsidRPr="003450C7" w:rsidSect="00DD1900">
      <w:pgSz w:w="16838" w:h="23811" w:code="8"/>
      <w:pgMar w:top="680" w:right="1440" w:bottom="6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35DE3"/>
    <w:multiLevelType w:val="multilevel"/>
    <w:tmpl w:val="14B24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71767"/>
    <w:multiLevelType w:val="hybridMultilevel"/>
    <w:tmpl w:val="234697A6"/>
    <w:lvl w:ilvl="0" w:tplc="08090001">
      <w:start w:val="1"/>
      <w:numFmt w:val="bullet"/>
      <w:lvlText w:val=""/>
      <w:lvlJc w:val="left"/>
      <w:pPr>
        <w:ind w:left="-60" w:hanging="360"/>
      </w:pPr>
      <w:rPr>
        <w:rFonts w:ascii="Symbol" w:hAnsi="Symbol" w:hint="default"/>
      </w:rPr>
    </w:lvl>
    <w:lvl w:ilvl="1" w:tplc="08090003">
      <w:start w:val="1"/>
      <w:numFmt w:val="bullet"/>
      <w:lvlText w:val="o"/>
      <w:lvlJc w:val="left"/>
      <w:pPr>
        <w:ind w:left="660" w:hanging="360"/>
      </w:pPr>
      <w:rPr>
        <w:rFonts w:ascii="Courier New" w:hAnsi="Courier New" w:cs="Courier New" w:hint="default"/>
      </w:rPr>
    </w:lvl>
    <w:lvl w:ilvl="2" w:tplc="08090005" w:tentative="1">
      <w:start w:val="1"/>
      <w:numFmt w:val="bullet"/>
      <w:lvlText w:val=""/>
      <w:lvlJc w:val="left"/>
      <w:pPr>
        <w:ind w:left="1380" w:hanging="360"/>
      </w:pPr>
      <w:rPr>
        <w:rFonts w:ascii="Wingdings" w:hAnsi="Wingdings" w:hint="default"/>
      </w:rPr>
    </w:lvl>
    <w:lvl w:ilvl="3" w:tplc="08090001" w:tentative="1">
      <w:start w:val="1"/>
      <w:numFmt w:val="bullet"/>
      <w:lvlText w:val=""/>
      <w:lvlJc w:val="left"/>
      <w:pPr>
        <w:ind w:left="2100" w:hanging="360"/>
      </w:pPr>
      <w:rPr>
        <w:rFonts w:ascii="Symbol" w:hAnsi="Symbol" w:hint="default"/>
      </w:rPr>
    </w:lvl>
    <w:lvl w:ilvl="4" w:tplc="08090003" w:tentative="1">
      <w:start w:val="1"/>
      <w:numFmt w:val="bullet"/>
      <w:lvlText w:val="o"/>
      <w:lvlJc w:val="left"/>
      <w:pPr>
        <w:ind w:left="2820" w:hanging="360"/>
      </w:pPr>
      <w:rPr>
        <w:rFonts w:ascii="Courier New" w:hAnsi="Courier New" w:cs="Courier New" w:hint="default"/>
      </w:rPr>
    </w:lvl>
    <w:lvl w:ilvl="5" w:tplc="08090005" w:tentative="1">
      <w:start w:val="1"/>
      <w:numFmt w:val="bullet"/>
      <w:lvlText w:val=""/>
      <w:lvlJc w:val="left"/>
      <w:pPr>
        <w:ind w:left="3540" w:hanging="360"/>
      </w:pPr>
      <w:rPr>
        <w:rFonts w:ascii="Wingdings" w:hAnsi="Wingdings" w:hint="default"/>
      </w:rPr>
    </w:lvl>
    <w:lvl w:ilvl="6" w:tplc="08090001" w:tentative="1">
      <w:start w:val="1"/>
      <w:numFmt w:val="bullet"/>
      <w:lvlText w:val=""/>
      <w:lvlJc w:val="left"/>
      <w:pPr>
        <w:ind w:left="4260" w:hanging="360"/>
      </w:pPr>
      <w:rPr>
        <w:rFonts w:ascii="Symbol" w:hAnsi="Symbol" w:hint="default"/>
      </w:rPr>
    </w:lvl>
    <w:lvl w:ilvl="7" w:tplc="08090003" w:tentative="1">
      <w:start w:val="1"/>
      <w:numFmt w:val="bullet"/>
      <w:lvlText w:val="o"/>
      <w:lvlJc w:val="left"/>
      <w:pPr>
        <w:ind w:left="4980" w:hanging="360"/>
      </w:pPr>
      <w:rPr>
        <w:rFonts w:ascii="Courier New" w:hAnsi="Courier New" w:cs="Courier New" w:hint="default"/>
      </w:rPr>
    </w:lvl>
    <w:lvl w:ilvl="8" w:tplc="08090005" w:tentative="1">
      <w:start w:val="1"/>
      <w:numFmt w:val="bullet"/>
      <w:lvlText w:val=""/>
      <w:lvlJc w:val="left"/>
      <w:pPr>
        <w:ind w:left="5700" w:hanging="360"/>
      </w:pPr>
      <w:rPr>
        <w:rFonts w:ascii="Wingdings" w:hAnsi="Wingdings" w:hint="default"/>
      </w:rPr>
    </w:lvl>
  </w:abstractNum>
  <w:abstractNum w:abstractNumId="2" w15:restartNumberingAfterBreak="0">
    <w:nsid w:val="3C391290"/>
    <w:multiLevelType w:val="hybridMultilevel"/>
    <w:tmpl w:val="8BB0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4333A0"/>
    <w:multiLevelType w:val="hybridMultilevel"/>
    <w:tmpl w:val="7610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D873C0"/>
    <w:multiLevelType w:val="hybridMultilevel"/>
    <w:tmpl w:val="D772F32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num w:numId="1">
    <w:abstractNumId w:val="3"/>
  </w:num>
  <w:num w:numId="2">
    <w:abstractNumId w:val="0"/>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BC"/>
    <w:rsid w:val="003450C7"/>
    <w:rsid w:val="00552A80"/>
    <w:rsid w:val="00571C8F"/>
    <w:rsid w:val="005B0DB2"/>
    <w:rsid w:val="006F78DD"/>
    <w:rsid w:val="00925794"/>
    <w:rsid w:val="0097156A"/>
    <w:rsid w:val="00CF068C"/>
    <w:rsid w:val="00DD1900"/>
    <w:rsid w:val="00DE39A9"/>
    <w:rsid w:val="00DF5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F361"/>
  <w15:chartTrackingRefBased/>
  <w15:docId w15:val="{470B3093-CBC3-46DA-A639-721BAE26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customStyle="1" w:styleId="uv3um">
    <w:name w:val="uv3um"/>
    <w:basedOn w:val="DefaultParagraphFont"/>
    <w:rsid w:val="00DF5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86212">
      <w:bodyDiv w:val="1"/>
      <w:marLeft w:val="0"/>
      <w:marRight w:val="0"/>
      <w:marTop w:val="0"/>
      <w:marBottom w:val="0"/>
      <w:divBdr>
        <w:top w:val="none" w:sz="0" w:space="0" w:color="auto"/>
        <w:left w:val="none" w:sz="0" w:space="0" w:color="auto"/>
        <w:bottom w:val="none" w:sz="0" w:space="0" w:color="auto"/>
        <w:right w:val="none" w:sz="0" w:space="0" w:color="auto"/>
      </w:divBdr>
      <w:divsChild>
        <w:div w:id="1490555088">
          <w:marLeft w:val="-420"/>
          <w:marRight w:val="0"/>
          <w:marTop w:val="0"/>
          <w:marBottom w:val="0"/>
          <w:divBdr>
            <w:top w:val="none" w:sz="0" w:space="0" w:color="auto"/>
            <w:left w:val="none" w:sz="0" w:space="0" w:color="auto"/>
            <w:bottom w:val="none" w:sz="0" w:space="0" w:color="auto"/>
            <w:right w:val="none" w:sz="0" w:space="0" w:color="auto"/>
          </w:divBdr>
          <w:divsChild>
            <w:div w:id="94372489">
              <w:marLeft w:val="0"/>
              <w:marRight w:val="0"/>
              <w:marTop w:val="0"/>
              <w:marBottom w:val="0"/>
              <w:divBdr>
                <w:top w:val="none" w:sz="0" w:space="0" w:color="auto"/>
                <w:left w:val="none" w:sz="0" w:space="0" w:color="auto"/>
                <w:bottom w:val="none" w:sz="0" w:space="0" w:color="auto"/>
                <w:right w:val="none" w:sz="0" w:space="0" w:color="auto"/>
              </w:divBdr>
              <w:divsChild>
                <w:div w:id="683703762">
                  <w:marLeft w:val="0"/>
                  <w:marRight w:val="0"/>
                  <w:marTop w:val="0"/>
                  <w:marBottom w:val="0"/>
                  <w:divBdr>
                    <w:top w:val="none" w:sz="0" w:space="0" w:color="auto"/>
                    <w:left w:val="none" w:sz="0" w:space="0" w:color="auto"/>
                    <w:bottom w:val="none" w:sz="0" w:space="0" w:color="auto"/>
                    <w:right w:val="none" w:sz="0" w:space="0" w:color="auto"/>
                  </w:divBdr>
                  <w:divsChild>
                    <w:div w:id="23678977">
                      <w:marLeft w:val="0"/>
                      <w:marRight w:val="0"/>
                      <w:marTop w:val="0"/>
                      <w:marBottom w:val="0"/>
                      <w:divBdr>
                        <w:top w:val="none" w:sz="0" w:space="0" w:color="auto"/>
                        <w:left w:val="none" w:sz="0" w:space="0" w:color="auto"/>
                        <w:bottom w:val="none" w:sz="0" w:space="0" w:color="auto"/>
                        <w:right w:val="none" w:sz="0" w:space="0" w:color="auto"/>
                      </w:divBdr>
                    </w:div>
                    <w:div w:id="1597713372">
                      <w:marLeft w:val="0"/>
                      <w:marRight w:val="0"/>
                      <w:marTop w:val="0"/>
                      <w:marBottom w:val="0"/>
                      <w:divBdr>
                        <w:top w:val="none" w:sz="0" w:space="0" w:color="auto"/>
                        <w:left w:val="none" w:sz="0" w:space="0" w:color="auto"/>
                        <w:bottom w:val="none" w:sz="0" w:space="0" w:color="auto"/>
                        <w:right w:val="none" w:sz="0" w:space="0" w:color="auto"/>
                      </w:divBdr>
                      <w:divsChild>
                        <w:div w:id="1235818723">
                          <w:marLeft w:val="0"/>
                          <w:marRight w:val="0"/>
                          <w:marTop w:val="0"/>
                          <w:marBottom w:val="0"/>
                          <w:divBdr>
                            <w:top w:val="none" w:sz="0" w:space="0" w:color="auto"/>
                            <w:left w:val="none" w:sz="0" w:space="0" w:color="auto"/>
                            <w:bottom w:val="none" w:sz="0" w:space="0" w:color="auto"/>
                            <w:right w:val="none" w:sz="0" w:space="0" w:color="auto"/>
                          </w:divBdr>
                        </w:div>
                        <w:div w:id="1194029537">
                          <w:marLeft w:val="0"/>
                          <w:marRight w:val="0"/>
                          <w:marTop w:val="0"/>
                          <w:marBottom w:val="0"/>
                          <w:divBdr>
                            <w:top w:val="none" w:sz="0" w:space="0" w:color="auto"/>
                            <w:left w:val="none" w:sz="0" w:space="0" w:color="auto"/>
                            <w:bottom w:val="none" w:sz="0" w:space="0" w:color="auto"/>
                            <w:right w:val="none" w:sz="0" w:space="0" w:color="auto"/>
                          </w:divBdr>
                        </w:div>
                        <w:div w:id="1831747926">
                          <w:marLeft w:val="0"/>
                          <w:marRight w:val="0"/>
                          <w:marTop w:val="0"/>
                          <w:marBottom w:val="0"/>
                          <w:divBdr>
                            <w:top w:val="none" w:sz="0" w:space="0" w:color="auto"/>
                            <w:left w:val="none" w:sz="0" w:space="0" w:color="auto"/>
                            <w:bottom w:val="none" w:sz="0" w:space="0" w:color="auto"/>
                            <w:right w:val="none" w:sz="0" w:space="0" w:color="auto"/>
                          </w:divBdr>
                        </w:div>
                        <w:div w:id="7477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9089">
          <w:marLeft w:val="0"/>
          <w:marRight w:val="0"/>
          <w:marTop w:val="0"/>
          <w:marBottom w:val="0"/>
          <w:divBdr>
            <w:top w:val="none" w:sz="0" w:space="0" w:color="auto"/>
            <w:left w:val="none" w:sz="0" w:space="0" w:color="auto"/>
            <w:bottom w:val="none" w:sz="0" w:space="0" w:color="auto"/>
            <w:right w:val="none" w:sz="0" w:space="0" w:color="auto"/>
          </w:divBdr>
          <w:divsChild>
            <w:div w:id="1449812033">
              <w:marLeft w:val="-420"/>
              <w:marRight w:val="0"/>
              <w:marTop w:val="0"/>
              <w:marBottom w:val="0"/>
              <w:divBdr>
                <w:top w:val="none" w:sz="0" w:space="0" w:color="auto"/>
                <w:left w:val="none" w:sz="0" w:space="0" w:color="auto"/>
                <w:bottom w:val="none" w:sz="0" w:space="0" w:color="auto"/>
                <w:right w:val="none" w:sz="0" w:space="0" w:color="auto"/>
              </w:divBdr>
              <w:divsChild>
                <w:div w:id="1727102537">
                  <w:marLeft w:val="0"/>
                  <w:marRight w:val="0"/>
                  <w:marTop w:val="0"/>
                  <w:marBottom w:val="0"/>
                  <w:divBdr>
                    <w:top w:val="none" w:sz="0" w:space="0" w:color="auto"/>
                    <w:left w:val="none" w:sz="0" w:space="0" w:color="auto"/>
                    <w:bottom w:val="none" w:sz="0" w:space="0" w:color="auto"/>
                    <w:right w:val="none" w:sz="0" w:space="0" w:color="auto"/>
                  </w:divBdr>
                  <w:divsChild>
                    <w:div w:id="916591403">
                      <w:marLeft w:val="0"/>
                      <w:marRight w:val="0"/>
                      <w:marTop w:val="0"/>
                      <w:marBottom w:val="0"/>
                      <w:divBdr>
                        <w:top w:val="none" w:sz="0" w:space="0" w:color="auto"/>
                        <w:left w:val="none" w:sz="0" w:space="0" w:color="auto"/>
                        <w:bottom w:val="none" w:sz="0" w:space="0" w:color="auto"/>
                        <w:right w:val="none" w:sz="0" w:space="0" w:color="auto"/>
                      </w:divBdr>
                      <w:divsChild>
                        <w:div w:id="149760134">
                          <w:marLeft w:val="0"/>
                          <w:marRight w:val="0"/>
                          <w:marTop w:val="0"/>
                          <w:marBottom w:val="0"/>
                          <w:divBdr>
                            <w:top w:val="none" w:sz="0" w:space="0" w:color="auto"/>
                            <w:left w:val="none" w:sz="0" w:space="0" w:color="auto"/>
                            <w:bottom w:val="none" w:sz="0" w:space="0" w:color="auto"/>
                            <w:right w:val="none" w:sz="0" w:space="0" w:color="auto"/>
                          </w:divBdr>
                        </w:div>
                        <w:div w:id="7733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Acey Julie (Wealden Ridge Medical Partnership)</dc:creator>
  <cp:keywords/>
  <dc:description/>
  <cp:lastModifiedBy>Acey Julie (Wealden Ridge Medical Partnership)</cp:lastModifiedBy>
  <cp:revision>4</cp:revision>
  <dcterms:created xsi:type="dcterms:W3CDTF">2025-03-29T21:08:00Z</dcterms:created>
  <dcterms:modified xsi:type="dcterms:W3CDTF">2025-03-29T21:48:00Z</dcterms:modified>
</cp:coreProperties>
</file>